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FD" w:rsidRPr="006162FD" w:rsidRDefault="006162FD" w:rsidP="006162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162FD">
        <w:rPr>
          <w:rFonts w:ascii="Arial" w:hAnsi="Arial" w:cs="Arial"/>
          <w:bCs/>
          <w:spacing w:val="-3"/>
          <w:sz w:val="22"/>
          <w:szCs w:val="22"/>
        </w:rPr>
        <w:t xml:space="preserve">Queensland’s shop trading hours are regulated by the </w:t>
      </w:r>
      <w:r w:rsidRPr="006162FD">
        <w:rPr>
          <w:rFonts w:ascii="Arial" w:hAnsi="Arial" w:cs="Arial"/>
          <w:bCs/>
          <w:i/>
          <w:spacing w:val="-3"/>
          <w:sz w:val="22"/>
          <w:szCs w:val="22"/>
        </w:rPr>
        <w:t>Trading (Allowable Hours) Act 1990</w:t>
      </w:r>
      <w:r w:rsidRPr="006162FD">
        <w:rPr>
          <w:rFonts w:ascii="Arial" w:hAnsi="Arial" w:cs="Arial"/>
          <w:bCs/>
          <w:spacing w:val="-3"/>
          <w:sz w:val="22"/>
          <w:szCs w:val="22"/>
        </w:rPr>
        <w:t xml:space="preserve"> (the Act) and through various Queensland Industrial Relations Commission (QIRC) trading hours Orders. </w:t>
      </w:r>
    </w:p>
    <w:p w:rsidR="006162FD" w:rsidRPr="00862D4C" w:rsidRDefault="006162FD" w:rsidP="006162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62FD">
        <w:rPr>
          <w:rFonts w:ascii="Arial" w:hAnsi="Arial" w:cs="Arial"/>
          <w:bCs/>
          <w:spacing w:val="-3"/>
          <w:sz w:val="22"/>
          <w:szCs w:val="22"/>
        </w:rPr>
        <w:t xml:space="preserve">On 31 August 2016, </w:t>
      </w:r>
      <w:r w:rsidR="00B43D9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Pr="006162FD">
        <w:rPr>
          <w:rFonts w:ascii="Arial" w:hAnsi="Arial" w:cs="Arial"/>
          <w:bCs/>
          <w:spacing w:val="-3"/>
          <w:sz w:val="22"/>
          <w:szCs w:val="22"/>
        </w:rPr>
        <w:t xml:space="preserve">approved the establishment of an independent reference group, chaired by Mr John Mickel and comprising of the National Retail Association, the </w:t>
      </w:r>
      <w:r w:rsidR="00101094">
        <w:rPr>
          <w:rFonts w:ascii="Arial" w:hAnsi="Arial" w:cs="Arial"/>
          <w:bCs/>
          <w:spacing w:val="-3"/>
          <w:sz w:val="22"/>
          <w:szCs w:val="22"/>
        </w:rPr>
        <w:t>Master Grocers Association</w:t>
      </w:r>
      <w:r w:rsidRPr="006162FD">
        <w:rPr>
          <w:rFonts w:ascii="Arial" w:hAnsi="Arial" w:cs="Arial"/>
          <w:bCs/>
          <w:spacing w:val="-3"/>
          <w:sz w:val="22"/>
          <w:szCs w:val="22"/>
        </w:rPr>
        <w:t xml:space="preserve">, the Queensland Tourism Industry Council, the </w:t>
      </w:r>
      <w:r w:rsidRPr="00862D4C">
        <w:rPr>
          <w:rFonts w:ascii="Arial" w:hAnsi="Arial" w:cs="Arial"/>
          <w:bCs/>
          <w:spacing w:val="-3"/>
          <w:sz w:val="22"/>
          <w:szCs w:val="22"/>
        </w:rPr>
        <w:t>Shop, Distributive and All</w:t>
      </w:r>
      <w:r w:rsidR="00101094" w:rsidRPr="00862D4C">
        <w:rPr>
          <w:rFonts w:ascii="Arial" w:hAnsi="Arial" w:cs="Arial"/>
          <w:bCs/>
          <w:spacing w:val="-3"/>
          <w:sz w:val="22"/>
          <w:szCs w:val="22"/>
        </w:rPr>
        <w:t>ied Employees’ Association</w:t>
      </w:r>
      <w:r w:rsidRPr="00862D4C">
        <w:rPr>
          <w:rFonts w:ascii="Arial" w:hAnsi="Arial" w:cs="Arial"/>
          <w:bCs/>
          <w:spacing w:val="-3"/>
          <w:sz w:val="22"/>
          <w:szCs w:val="22"/>
        </w:rPr>
        <w:t>, United Voice, Australian Workers’ Union and the Queensland Council of Unions to review Queensland’s trading hours</w:t>
      </w:r>
      <w:r w:rsidR="00F069F0" w:rsidRPr="00862D4C">
        <w:rPr>
          <w:rFonts w:ascii="Arial" w:hAnsi="Arial" w:cs="Arial"/>
          <w:bCs/>
          <w:spacing w:val="-3"/>
          <w:sz w:val="22"/>
          <w:szCs w:val="22"/>
        </w:rPr>
        <w:t xml:space="preserve"> arrangements</w:t>
      </w:r>
      <w:r w:rsidRPr="00862D4C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CD6F5E" w:rsidRPr="00862D4C" w:rsidRDefault="006162FD" w:rsidP="006162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2D4C">
        <w:rPr>
          <w:rFonts w:ascii="Arial" w:hAnsi="Arial" w:cs="Arial"/>
          <w:bCs/>
          <w:spacing w:val="-3"/>
          <w:sz w:val="22"/>
          <w:szCs w:val="22"/>
        </w:rPr>
        <w:t>The Report of the review</w:t>
      </w:r>
      <w:r w:rsidR="00E3612A" w:rsidRPr="00862D4C">
        <w:rPr>
          <w:rFonts w:ascii="Arial" w:hAnsi="Arial" w:cs="Arial"/>
          <w:bCs/>
          <w:spacing w:val="-3"/>
          <w:sz w:val="22"/>
          <w:szCs w:val="22"/>
        </w:rPr>
        <w:t>,</w:t>
      </w:r>
      <w:r w:rsidRPr="00862D4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62D4C">
        <w:rPr>
          <w:rFonts w:ascii="Arial" w:hAnsi="Arial" w:cs="Arial"/>
          <w:bCs/>
          <w:i/>
          <w:spacing w:val="-3"/>
          <w:sz w:val="22"/>
          <w:szCs w:val="22"/>
        </w:rPr>
        <w:t xml:space="preserve">A Review of Queensland’s Trading </w:t>
      </w:r>
      <w:r w:rsidR="00B43D9C" w:rsidRPr="00862D4C">
        <w:rPr>
          <w:rFonts w:ascii="Arial" w:hAnsi="Arial" w:cs="Arial"/>
          <w:bCs/>
          <w:i/>
          <w:spacing w:val="-3"/>
          <w:sz w:val="22"/>
          <w:szCs w:val="22"/>
        </w:rPr>
        <w:t>(</w:t>
      </w:r>
      <w:r w:rsidRPr="00862D4C">
        <w:rPr>
          <w:rFonts w:ascii="Arial" w:hAnsi="Arial" w:cs="Arial"/>
          <w:bCs/>
          <w:i/>
          <w:spacing w:val="-3"/>
          <w:sz w:val="22"/>
          <w:szCs w:val="22"/>
        </w:rPr>
        <w:t>Allowable Hours) Act 1990</w:t>
      </w:r>
      <w:r w:rsidR="00E3612A" w:rsidRPr="00862D4C">
        <w:rPr>
          <w:rFonts w:ascii="Arial" w:hAnsi="Arial" w:cs="Arial"/>
          <w:bCs/>
          <w:i/>
          <w:spacing w:val="-3"/>
          <w:sz w:val="22"/>
          <w:szCs w:val="22"/>
        </w:rPr>
        <w:t>,</w:t>
      </w:r>
      <w:r w:rsidRPr="00862D4C">
        <w:rPr>
          <w:rFonts w:ascii="Arial" w:hAnsi="Arial" w:cs="Arial"/>
          <w:bCs/>
          <w:spacing w:val="-3"/>
          <w:sz w:val="22"/>
          <w:szCs w:val="22"/>
        </w:rPr>
        <w:t xml:space="preserve"> was submitted to the Government on 22 December 2016 making 13 recommendations for trading hours reform. </w:t>
      </w:r>
    </w:p>
    <w:p w:rsidR="00535CE6" w:rsidRPr="00862D4C" w:rsidRDefault="00CD6F5E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2D4C">
        <w:rPr>
          <w:rFonts w:ascii="Arial" w:hAnsi="Arial" w:cs="Arial"/>
          <w:sz w:val="22"/>
          <w:szCs w:val="22"/>
          <w:u w:val="single"/>
        </w:rPr>
        <w:t>Cabinet approved</w:t>
      </w:r>
      <w:r w:rsidR="006162FD" w:rsidRPr="00862D4C">
        <w:rPr>
          <w:rFonts w:ascii="Arial" w:hAnsi="Arial" w:cs="Arial"/>
          <w:sz w:val="22"/>
          <w:szCs w:val="22"/>
        </w:rPr>
        <w:t xml:space="preserve"> public release of the review’s Report.</w:t>
      </w:r>
    </w:p>
    <w:p w:rsidR="00535CE6" w:rsidRPr="00862D4C" w:rsidRDefault="00535CE6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2D4C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260B92">
        <w:rPr>
          <w:rFonts w:ascii="Arial" w:hAnsi="Arial" w:cs="Arial"/>
          <w:sz w:val="22"/>
          <w:szCs w:val="22"/>
          <w:u w:val="single"/>
        </w:rPr>
        <w:t>approved</w:t>
      </w:r>
      <w:r w:rsidRPr="00260B92">
        <w:rPr>
          <w:rFonts w:ascii="Arial" w:hAnsi="Arial" w:cs="Arial"/>
          <w:sz w:val="22"/>
          <w:szCs w:val="22"/>
        </w:rPr>
        <w:t xml:space="preserve"> </w:t>
      </w:r>
      <w:r w:rsidR="00C15DF5">
        <w:rPr>
          <w:rFonts w:ascii="Arial" w:hAnsi="Arial" w:cs="Arial"/>
          <w:sz w:val="22"/>
          <w:szCs w:val="22"/>
        </w:rPr>
        <w:t>as follows</w:t>
      </w:r>
      <w:r w:rsidRPr="00260B92">
        <w:rPr>
          <w:rFonts w:ascii="Arial" w:hAnsi="Arial" w:cs="Arial"/>
          <w:sz w:val="22"/>
          <w:szCs w:val="22"/>
        </w:rPr>
        <w:t xml:space="preserve"> </w:t>
      </w:r>
      <w:r w:rsidR="007F05C7" w:rsidRPr="00260B92">
        <w:rPr>
          <w:rFonts w:ascii="Arial" w:hAnsi="Arial" w:cs="Arial"/>
          <w:sz w:val="22"/>
          <w:szCs w:val="22"/>
        </w:rPr>
        <w:t>where</w:t>
      </w:r>
      <w:r w:rsidRPr="00260B92">
        <w:rPr>
          <w:rFonts w:ascii="Arial" w:hAnsi="Arial" w:cs="Arial"/>
          <w:sz w:val="22"/>
          <w:szCs w:val="22"/>
        </w:rPr>
        <w:t xml:space="preserve"> the</w:t>
      </w:r>
      <w:r w:rsidRPr="00862D4C">
        <w:rPr>
          <w:rFonts w:ascii="Arial" w:hAnsi="Arial" w:cs="Arial"/>
          <w:sz w:val="22"/>
          <w:szCs w:val="22"/>
        </w:rPr>
        <w:t xml:space="preserve"> Report sought further consideration by Government:</w:t>
      </w:r>
    </w:p>
    <w:p w:rsidR="00535CE6" w:rsidRPr="00862D4C" w:rsidRDefault="00535CE6" w:rsidP="00C15DF5">
      <w:pPr>
        <w:numPr>
          <w:ilvl w:val="0"/>
          <w:numId w:val="5"/>
        </w:numPr>
        <w:spacing w:before="120"/>
        <w:ind w:left="709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2D4C">
        <w:rPr>
          <w:rFonts w:ascii="Arial" w:hAnsi="Arial" w:cs="Arial"/>
          <w:sz w:val="22"/>
          <w:szCs w:val="22"/>
        </w:rPr>
        <w:t xml:space="preserve">That Easter Sunday be an open trading day in </w:t>
      </w:r>
      <w:r w:rsidR="00FD56DE">
        <w:rPr>
          <w:rFonts w:ascii="Arial" w:hAnsi="Arial" w:cs="Arial"/>
          <w:sz w:val="22"/>
          <w:szCs w:val="22"/>
        </w:rPr>
        <w:t xml:space="preserve">South East Queensland and those </w:t>
      </w:r>
      <w:r w:rsidRPr="00862D4C">
        <w:rPr>
          <w:rFonts w:ascii="Arial" w:hAnsi="Arial" w:cs="Arial"/>
          <w:sz w:val="22"/>
          <w:szCs w:val="22"/>
        </w:rPr>
        <w:t xml:space="preserve">areas </w:t>
      </w:r>
      <w:r w:rsidR="00FD56DE">
        <w:rPr>
          <w:rFonts w:ascii="Arial" w:hAnsi="Arial" w:cs="Arial"/>
          <w:sz w:val="22"/>
          <w:szCs w:val="22"/>
        </w:rPr>
        <w:t>outside South East Queensland where public holiday trading is currently allowed</w:t>
      </w:r>
      <w:r w:rsidR="001C3BE5">
        <w:rPr>
          <w:rFonts w:ascii="Arial" w:hAnsi="Arial" w:cs="Arial"/>
          <w:sz w:val="22"/>
          <w:szCs w:val="22"/>
        </w:rPr>
        <w:t>;</w:t>
      </w:r>
      <w:r w:rsidR="00693BA0" w:rsidRPr="00862D4C">
        <w:rPr>
          <w:rFonts w:ascii="Arial" w:hAnsi="Arial" w:cs="Arial"/>
          <w:sz w:val="22"/>
          <w:szCs w:val="22"/>
        </w:rPr>
        <w:t xml:space="preserve"> and</w:t>
      </w:r>
    </w:p>
    <w:p w:rsidR="00CD6F5E" w:rsidRPr="00862D4C" w:rsidRDefault="00535CE6" w:rsidP="00C15DF5">
      <w:pPr>
        <w:numPr>
          <w:ilvl w:val="0"/>
          <w:numId w:val="5"/>
        </w:numPr>
        <w:spacing w:before="120"/>
        <w:ind w:left="709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2D4C">
        <w:rPr>
          <w:rFonts w:ascii="Arial" w:hAnsi="Arial" w:cs="Arial"/>
          <w:sz w:val="22"/>
          <w:szCs w:val="22"/>
        </w:rPr>
        <w:t xml:space="preserve">That Sunday and public holiday trading </w:t>
      </w:r>
      <w:r w:rsidR="00FD56DE">
        <w:rPr>
          <w:rFonts w:ascii="Arial" w:hAnsi="Arial" w:cs="Arial"/>
          <w:sz w:val="22"/>
          <w:szCs w:val="22"/>
        </w:rPr>
        <w:t xml:space="preserve">in regional Queensland </w:t>
      </w:r>
      <w:r w:rsidRPr="00862D4C">
        <w:rPr>
          <w:rFonts w:ascii="Arial" w:hAnsi="Arial" w:cs="Arial"/>
          <w:sz w:val="22"/>
          <w:szCs w:val="22"/>
        </w:rPr>
        <w:t xml:space="preserve">not be extended to those areas that </w:t>
      </w:r>
      <w:r w:rsidR="00FD56DE" w:rsidRPr="00260B92">
        <w:rPr>
          <w:rFonts w:ascii="Arial" w:hAnsi="Arial" w:cs="Arial"/>
          <w:sz w:val="22"/>
          <w:szCs w:val="22"/>
        </w:rPr>
        <w:t xml:space="preserve">currently </w:t>
      </w:r>
      <w:r w:rsidRPr="00260B92">
        <w:rPr>
          <w:rFonts w:ascii="Arial" w:hAnsi="Arial" w:cs="Arial"/>
          <w:sz w:val="22"/>
          <w:szCs w:val="22"/>
        </w:rPr>
        <w:t>do not have</w:t>
      </w:r>
      <w:r w:rsidRPr="00862D4C">
        <w:rPr>
          <w:rFonts w:ascii="Arial" w:hAnsi="Arial" w:cs="Arial"/>
          <w:sz w:val="22"/>
          <w:szCs w:val="22"/>
        </w:rPr>
        <w:t xml:space="preserve"> Sunday and public holiday trading</w:t>
      </w:r>
      <w:r w:rsidR="00693BA0" w:rsidRPr="00862D4C">
        <w:rPr>
          <w:rFonts w:ascii="Arial" w:hAnsi="Arial" w:cs="Arial"/>
          <w:sz w:val="22"/>
          <w:szCs w:val="22"/>
        </w:rPr>
        <w:t>. Industrial organisations and any other organisation including local government may make application to the Queensland Industrial Relations Commission to opt-in to those provisions</w:t>
      </w:r>
      <w:r w:rsidR="001C3BE5">
        <w:rPr>
          <w:rFonts w:ascii="Arial" w:hAnsi="Arial" w:cs="Arial"/>
          <w:sz w:val="22"/>
          <w:szCs w:val="22"/>
        </w:rPr>
        <w:t>.</w:t>
      </w:r>
      <w:r w:rsidR="006162FD" w:rsidRPr="00862D4C">
        <w:rPr>
          <w:rFonts w:ascii="Arial" w:hAnsi="Arial" w:cs="Arial"/>
          <w:sz w:val="22"/>
          <w:szCs w:val="22"/>
        </w:rPr>
        <w:t xml:space="preserve"> </w:t>
      </w:r>
    </w:p>
    <w:p w:rsidR="00F6197C" w:rsidRPr="00673038" w:rsidRDefault="00693BA0" w:rsidP="006730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2D4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862D4C">
        <w:rPr>
          <w:rFonts w:ascii="Arial" w:hAnsi="Arial" w:cs="Arial"/>
          <w:bCs/>
          <w:spacing w:val="-3"/>
          <w:sz w:val="22"/>
          <w:szCs w:val="22"/>
        </w:rPr>
        <w:t xml:space="preserve"> amendments to the </w:t>
      </w:r>
      <w:r w:rsidRPr="00862D4C">
        <w:rPr>
          <w:rFonts w:ascii="Arial" w:hAnsi="Arial" w:cs="Arial"/>
          <w:bCs/>
          <w:i/>
          <w:spacing w:val="-3"/>
          <w:sz w:val="22"/>
          <w:szCs w:val="22"/>
        </w:rPr>
        <w:t>Trading (Allowable Hours) Act 1990</w:t>
      </w:r>
      <w:r w:rsidRPr="00862D4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D6F5E" w:rsidRPr="00862D4C" w:rsidRDefault="00E3612A" w:rsidP="00C15DF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2D4C">
        <w:rPr>
          <w:rFonts w:ascii="Arial" w:hAnsi="Arial" w:cs="Arial"/>
          <w:sz w:val="22"/>
          <w:szCs w:val="22"/>
          <w:u w:val="single"/>
        </w:rPr>
        <w:t>Attachment</w:t>
      </w:r>
    </w:p>
    <w:p w:rsidR="00732E22" w:rsidRPr="00C85DF6" w:rsidRDefault="000A6270" w:rsidP="00FC1D21">
      <w:pPr>
        <w:numPr>
          <w:ilvl w:val="0"/>
          <w:numId w:val="2"/>
        </w:numPr>
        <w:spacing w:before="120"/>
        <w:ind w:left="811"/>
        <w:jc w:val="both"/>
      </w:pPr>
      <w:hyperlink r:id="rId12" w:history="1">
        <w:r w:rsidR="006162FD" w:rsidRPr="00437D3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A Review of Queensland’s Trading </w:t>
        </w:r>
        <w:r w:rsidR="00B43D9C" w:rsidRPr="00437D3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(</w:t>
        </w:r>
        <w:r w:rsidR="006162FD" w:rsidRPr="00437D3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Allowable Hours) Act 1990</w:t>
        </w:r>
      </w:hyperlink>
    </w:p>
    <w:sectPr w:rsidR="00732E22" w:rsidRPr="00C85DF6" w:rsidSect="00610CDE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1E" w:rsidRDefault="008E3C1E" w:rsidP="00D6589B">
      <w:r>
        <w:separator/>
      </w:r>
    </w:p>
  </w:endnote>
  <w:endnote w:type="continuationSeparator" w:id="0">
    <w:p w:rsidR="008E3C1E" w:rsidRDefault="008E3C1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1E" w:rsidRDefault="008E3C1E" w:rsidP="00D6589B">
      <w:r>
        <w:separator/>
      </w:r>
    </w:p>
  </w:footnote>
  <w:footnote w:type="continuationSeparator" w:id="0">
    <w:p w:rsidR="008E3C1E" w:rsidRDefault="008E3C1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069F0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6162FD" w:rsidRPr="002619A6" w:rsidRDefault="00610CDE" w:rsidP="004B46DA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Review of Queensland’s </w:t>
    </w:r>
    <w:r w:rsidR="006162FD" w:rsidRPr="004B46DA">
      <w:rPr>
        <w:rFonts w:ascii="Arial" w:hAnsi="Arial" w:cs="Arial"/>
        <w:b/>
        <w:i/>
        <w:sz w:val="22"/>
        <w:szCs w:val="22"/>
        <w:u w:val="single"/>
      </w:rPr>
      <w:t xml:space="preserve">Trading (Allowable Hours) Act </w:t>
    </w:r>
    <w:r w:rsidRPr="004B46DA">
      <w:rPr>
        <w:rFonts w:ascii="Arial" w:hAnsi="Arial" w:cs="Arial"/>
        <w:b/>
        <w:i/>
        <w:sz w:val="22"/>
        <w:szCs w:val="22"/>
        <w:u w:val="single"/>
      </w:rPr>
      <w:t>1990</w:t>
    </w:r>
  </w:p>
  <w:p w:rsidR="00337C0B" w:rsidRPr="00F047BD" w:rsidRDefault="00337C0B" w:rsidP="00337C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 w:rsidRPr="006D4A8E">
      <w:rPr>
        <w:rFonts w:ascii="Arial" w:hAnsi="Arial" w:cs="Arial"/>
        <w:b/>
        <w:sz w:val="22"/>
        <w:szCs w:val="22"/>
        <w:u w:val="single"/>
      </w:rPr>
      <w:t>Minister for Racing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6D4A8E">
      <w:rPr>
        <w:rFonts w:ascii="Arial" w:hAnsi="Arial" w:cs="Arial"/>
        <w:b/>
        <w:sz w:val="22"/>
        <w:szCs w:val="22"/>
        <w:u w:val="single"/>
      </w:rPr>
      <w:t>Minister for 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44F"/>
    <w:multiLevelType w:val="hybridMultilevel"/>
    <w:tmpl w:val="8864FEF8"/>
    <w:lvl w:ilvl="0" w:tplc="0C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80F8F"/>
    <w:rsid w:val="00081486"/>
    <w:rsid w:val="000A6270"/>
    <w:rsid w:val="000C552C"/>
    <w:rsid w:val="00101094"/>
    <w:rsid w:val="0010384C"/>
    <w:rsid w:val="00117BE9"/>
    <w:rsid w:val="00131C47"/>
    <w:rsid w:val="0016552B"/>
    <w:rsid w:val="00171E3E"/>
    <w:rsid w:val="00174117"/>
    <w:rsid w:val="001B609E"/>
    <w:rsid w:val="001C3BE5"/>
    <w:rsid w:val="001F7935"/>
    <w:rsid w:val="00214B0B"/>
    <w:rsid w:val="00260B92"/>
    <w:rsid w:val="002619A6"/>
    <w:rsid w:val="00281A61"/>
    <w:rsid w:val="00337C0B"/>
    <w:rsid w:val="00356DF6"/>
    <w:rsid w:val="00371FC4"/>
    <w:rsid w:val="003745FC"/>
    <w:rsid w:val="00376C84"/>
    <w:rsid w:val="00396F0D"/>
    <w:rsid w:val="003B7ACB"/>
    <w:rsid w:val="003C04BB"/>
    <w:rsid w:val="00437D30"/>
    <w:rsid w:val="004A78B3"/>
    <w:rsid w:val="004B46DA"/>
    <w:rsid w:val="004F44E7"/>
    <w:rsid w:val="00501C66"/>
    <w:rsid w:val="00535CE6"/>
    <w:rsid w:val="00550873"/>
    <w:rsid w:val="0059564F"/>
    <w:rsid w:val="00610CDE"/>
    <w:rsid w:val="006162FD"/>
    <w:rsid w:val="00654D5E"/>
    <w:rsid w:val="006660FA"/>
    <w:rsid w:val="00673038"/>
    <w:rsid w:val="00693BA0"/>
    <w:rsid w:val="007265D0"/>
    <w:rsid w:val="00732E22"/>
    <w:rsid w:val="00741C20"/>
    <w:rsid w:val="00780616"/>
    <w:rsid w:val="007F05C7"/>
    <w:rsid w:val="00862D4C"/>
    <w:rsid w:val="008668EB"/>
    <w:rsid w:val="008E3C1E"/>
    <w:rsid w:val="00904077"/>
    <w:rsid w:val="00937A4A"/>
    <w:rsid w:val="00945402"/>
    <w:rsid w:val="00993782"/>
    <w:rsid w:val="009A3E6A"/>
    <w:rsid w:val="009B15D3"/>
    <w:rsid w:val="00AD2F87"/>
    <w:rsid w:val="00B43D9C"/>
    <w:rsid w:val="00B54546"/>
    <w:rsid w:val="00B7021A"/>
    <w:rsid w:val="00B73832"/>
    <w:rsid w:val="00B76F65"/>
    <w:rsid w:val="00BC154C"/>
    <w:rsid w:val="00C15DF5"/>
    <w:rsid w:val="00C75E67"/>
    <w:rsid w:val="00C83F2D"/>
    <w:rsid w:val="00C85DF6"/>
    <w:rsid w:val="00CB1501"/>
    <w:rsid w:val="00CD5BEF"/>
    <w:rsid w:val="00CD6F5E"/>
    <w:rsid w:val="00CD7A50"/>
    <w:rsid w:val="00CE72FE"/>
    <w:rsid w:val="00CF0D8A"/>
    <w:rsid w:val="00D1740E"/>
    <w:rsid w:val="00D315D1"/>
    <w:rsid w:val="00D6589B"/>
    <w:rsid w:val="00D766EC"/>
    <w:rsid w:val="00DA312A"/>
    <w:rsid w:val="00DA5ED8"/>
    <w:rsid w:val="00E325BA"/>
    <w:rsid w:val="00E3612A"/>
    <w:rsid w:val="00E36BA5"/>
    <w:rsid w:val="00E55073"/>
    <w:rsid w:val="00E63214"/>
    <w:rsid w:val="00E90900"/>
    <w:rsid w:val="00EA488B"/>
    <w:rsid w:val="00EE2BDD"/>
    <w:rsid w:val="00F069F0"/>
    <w:rsid w:val="00F13DBE"/>
    <w:rsid w:val="00F6197C"/>
    <w:rsid w:val="00FB091E"/>
    <w:rsid w:val="00FC1D21"/>
    <w:rsid w:val="00FD56DE"/>
    <w:rsid w:val="00FE17A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Review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E6E98049A8F60A4882E46163D303D251" ma:contentTypeVersion="31" ma:contentTypeDescription="QTT document content type to be used in active sites" ma:contentTypeScope="" ma:versionID="c6d19f22885e99fe1c6fbd21f26f22d7">
  <xsd:schema xmlns:xsd="http://www.w3.org/2001/XMLSchema" xmlns:xs="http://www.w3.org/2001/XMLSchema" xmlns:p="http://schemas.microsoft.com/office/2006/metadata/properties" xmlns:ns1="72d8744d-2c47-46f4-9bdd-407e14137c3c" xmlns:ns3="http://schemas.microsoft.com/Sharepoint/v3" xmlns:ns5="http://schemas.microsoft.com/sharepoint/v4" targetNamespace="http://schemas.microsoft.com/office/2006/metadata/properties" ma:root="true" ma:fieldsID="7616fab5c923495e45729516afcc3443" ns1:_="" ns3:_="" ns5:_="">
    <xsd:import namespace="72d8744d-2c47-46f4-9bdd-407e14137c3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Nexus_SecurityClassification"/>
                <xsd:element ref="ns1:QTTDueDate" minOccurs="0"/>
                <xsd:element ref="ns1:QTTBriefStatus" minOccurs="0"/>
                <xsd:element ref="ns1:QTTBriefContributors" minOccurs="0"/>
                <xsd:element ref="ns1:QTTCurrentlyWith" minOccurs="0"/>
                <xsd:element ref="ns3:Nexus_MetadataSummary" minOccurs="0"/>
                <xsd:element ref="ns1:Nexus_ReadOnly" minOccurs="0"/>
                <xsd:element ref="ns1:Nexus_Record" minOccurs="0"/>
                <xsd:element ref="ns1:_dlc_DocId" minOccurs="0"/>
                <xsd:element ref="ns1:_dlc_DocIdUrl" minOccurs="0"/>
                <xsd:element ref="ns1:_dlc_DocIdPersistId" minOccurs="0"/>
                <xsd:element ref="ns1:NotificationStatus" minOccurs="0"/>
                <xsd:element ref="ns1:QTTFinalLodgementDate" minOccurs="0"/>
                <xsd:element ref="ns1:QTTCabSecAdvancedLodgementDate" minOccurs="0"/>
                <xsd:element ref="ns1:QTTCabSecFinalLodgementDate" minOccurs="0"/>
                <xsd:element ref="ns1:QTTFinalConsiderationDate" minOccurs="0"/>
                <xsd:element ref="ns1:QTTAdvancedLodgementDate" minOccurs="0"/>
                <xsd:element ref="ns1:QTTSignificantMatter" minOccurs="0"/>
                <xsd:element ref="ns5:IconOverlay" minOccurs="0"/>
                <xsd:element ref="ns1:QTTDocumentContributors" minOccurs="0"/>
                <xsd:element ref="ns1:QTTDocumentNot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SecurityClassification" ma:index="0" ma:displayName="Security classification" ma:default="IN CONFIDENCE" ma:description="Assessment of the requirements for confidentiality, availability and integrity of an asset." ma:format="Dropdown" ma:internalName="Nexus_SecurityClassification" ma:readOnly="false">
      <xsd:simpleType>
        <xsd:restriction base="dms:Choice">
          <xsd:enumeration value="IN CONFIDENCE"/>
          <xsd:enumeration value="UNCLASSIFIED"/>
          <xsd:enumeration value="PROTECTED"/>
          <xsd:enumeration value="HIGHLY PROTECTED"/>
        </xsd:restriction>
      </xsd:simpleType>
    </xsd:element>
    <xsd:element name="QTTDueDate" ma:index="3" nillable="true" ma:displayName="Date due to CLLO" ma:description="The date by which this item must be submitted to CLLO" ma:format="DateTime" ma:internalName="QTTDueDate">
      <xsd:simpleType>
        <xsd:restriction base="dms:DateTime"/>
      </xsd:simpleType>
    </xsd:element>
    <xsd:element name="QTTBriefStatus" ma:index="4" nillable="true" ma:displayName="Brief status" ma:default="In progress" ma:description="Update this field to Submit to CLLO when ready" ma:format="Dropdown" ma:internalName="Brief_x0020_status">
      <xsd:simpleType>
        <xsd:restriction base="dms:Choice">
          <xsd:enumeration value="In progress"/>
          <xsd:enumeration value="On hold"/>
          <xsd:enumeration value="Submit to CLLO"/>
          <xsd:enumeration value="Review by CLLO Director"/>
          <xsd:enumeration value="Review by DUT"/>
          <xsd:enumeration value="Review by the Under Treasurer"/>
          <xsd:enumeration value="Review by the Minister"/>
          <xsd:enumeration value="Completed"/>
        </xsd:restriction>
      </xsd:simpleType>
    </xsd:element>
    <xsd:element name="QTTBriefContributors" ma:index="5" nillable="true" ma:displayName="Brief contributors" ma:description="People or groups added to this field will be granted access" ma:list="UserInfo" ma:SearchPeopleOnly="false" ma:SharePointGroup="0" ma:internalName="QTTBrief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CurrentlyWith" ma:index="6" nillable="true" ma:displayName="Briefing officer" ma:description="Name of the current action officer/s" ma:list="UserInfo" ma:SearchPeopleOnly="false" ma:SharePointGroup="0" ma:internalName="QTTCurrentlyWit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us_ReadOnly" ma:index="8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9" nillable="true" ma:displayName="Record" ma:internalName="Nexus_Record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icationStatus" ma:index="19" nillable="true" ma:displayName="CLLO notification status" ma:description="This is an automatically updated field - no need to type text here" ma:internalName="NotificationStatus">
      <xsd:simpleType>
        <xsd:restriction base="dms:Text">
          <xsd:maxLength value="255"/>
        </xsd:restriction>
      </xsd:simpleType>
    </xsd:element>
    <xsd:element name="QTTFinalLodgementDate" ma:index="20" nillable="true" ma:displayName="Final Lodgement Date" ma:format="DateOnly" ma:internalName="Final_x0020_Lodgement_x0020_Date">
      <xsd:simpleType>
        <xsd:restriction base="dms:DateTime"/>
      </xsd:simpleType>
    </xsd:element>
    <xsd:element name="QTTCabSecAdvancedLodgementDate" ma:index="21" nillable="true" ma:displayName="Cab Sec Advanced Lodgement Date" ma:description="Applicable to CLLO only" ma:format="DateOnly" ma:internalName="Cab_x0020_Sec_x0020_Advanced_x0020_Lodgement_x0020_Date">
      <xsd:simpleType>
        <xsd:restriction base="dms:DateTime"/>
      </xsd:simpleType>
    </xsd:element>
    <xsd:element name="QTTCabSecFinalLodgementDate" ma:index="22" nillable="true" ma:displayName="Cab Sec Final Lodgement Date" ma:description="Applicable to CLLO only" ma:format="DateOnly" ma:internalName="Cab_x0020_Sec_x0020_Final_x0020_Lodgement_x0020_Date">
      <xsd:simpleType>
        <xsd:restriction base="dms:DateTime"/>
      </xsd:simpleType>
    </xsd:element>
    <xsd:element name="QTTFinalConsiderationDate" ma:index="23" nillable="true" ma:displayName="Final Consideration Date" ma:format="DateOnly" ma:internalName="Final_x0020_Consideration_x0020_Date">
      <xsd:simpleType>
        <xsd:restriction base="dms:DateTime"/>
      </xsd:simpleType>
    </xsd:element>
    <xsd:element name="QTTAdvancedLodgementDate" ma:index="24" nillable="true" ma:displayName="Advanced Lodgement Date" ma:format="DateOnly" ma:internalName="Advanced_x0020_Lodgement_x0020_Date">
      <xsd:simpleType>
        <xsd:restriction base="dms:DateTime"/>
      </xsd:simpleType>
    </xsd:element>
    <xsd:element name="QTTSignificantMatter" ma:index="2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  <xsd:element name="QTTDocumentContributors" ma:index="30" nillable="true" ma:displayName="Document contributors" ma:description="To adjust permissions on this doc add or subtract names here" ma:hidden="true" ma:list="UserInfo" ma:SearchPeopleOnly="false" ma:SharePointGroup="0" ma:internalName="QTTDocument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DocumentNotification" ma:index="31" nillable="true" ma:displayName="Document notification" ma:description="This is an automatically updated field - no need to type text here" ma:hidden="true" ma:internalName="QTTDocumentNotifi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7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TCabSecAdvancedLodgementDate xmlns="72d8744d-2c47-46f4-9bdd-407e14137c3c" xsi:nil="true"/>
    <Nexus_Record xmlns="72d8744d-2c47-46f4-9bdd-407e14137c3c" xsi:nil="true"/>
    <QTTFinalConsiderationDate xmlns="72d8744d-2c47-46f4-9bdd-407e14137c3c" xsi:nil="true"/>
    <QTTFinalLodgementDate xmlns="72d8744d-2c47-46f4-9bdd-407e14137c3c" xsi:nil="true"/>
    <Nexus_SecurityClassification xmlns="72d8744d-2c47-46f4-9bdd-407e14137c3c">UNCLASSIFIED</Nexus_SecurityClassification>
    <QTTDueDate xmlns="72d8744d-2c47-46f4-9bdd-407e14137c3c" xsi:nil="true"/>
    <QTTCurrentlyWith xmlns="72d8744d-2c47-46f4-9bdd-407e14137c3c">
      <UserInfo>
        <DisplayName/>
        <AccountId xsi:nil="true"/>
        <AccountType/>
      </UserInfo>
    </QTTCurrentlyWith>
    <IconOverlay xmlns="http://schemas.microsoft.com/sharepoint/v4" xsi:nil="true"/>
    <QTTSignificantMatter xmlns="72d8744d-2c47-46f4-9bdd-407e14137c3c">false</QTTSignificantMatter>
    <QTTBriefStatus xmlns="72d8744d-2c47-46f4-9bdd-407e14137c3c">In progress</QTTBriefStatus>
    <QTTBriefContributors xmlns="72d8744d-2c47-46f4-9bdd-407e14137c3c">
      <UserInfo>
        <DisplayName/>
        <AccountId xsi:nil="true"/>
        <AccountType/>
      </UserInfo>
    </QTTBriefContributors>
    <Nexus_ReadOnly xmlns="72d8744d-2c47-46f4-9bdd-407e14137c3c" xsi:nil="true"/>
    <QTTDocumentContributors xmlns="72d8744d-2c47-46f4-9bdd-407e14137c3c">
      <UserInfo>
        <DisplayName/>
        <AccountId xsi:nil="true"/>
        <AccountType/>
      </UserInfo>
    </QTTDocumentContributors>
    <QTTCabSecFinalLodgementDate xmlns="72d8744d-2c47-46f4-9bdd-407e14137c3c" xsi:nil="true"/>
    <QTTAdvancedLodgementDate xmlns="72d8744d-2c47-46f4-9bdd-407e14137c3c" xsi:nil="true"/>
    <Nexus_MetadataSummary xmlns="http://schemas.microsoft.com/Sharepoint/v3" xsi:nil="true"/>
    <NotificationStatus xmlns="72d8744d-2c47-46f4-9bdd-407e14137c3c" xsi:nil="true"/>
    <QTTDocumentNotification xmlns="72d8744d-2c47-46f4-9bdd-407e14137c3c" xsi:nil="true"/>
  </documentManagement>
</p:properties>
</file>

<file path=customXml/itemProps1.xml><?xml version="1.0" encoding="utf-8"?>
<ds:datastoreItem xmlns:ds="http://schemas.openxmlformats.org/officeDocument/2006/customXml" ds:itemID="{1DA58503-ECA7-4834-8F68-45F445BB7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96C1A-B25C-4DB4-81BA-EA1E596667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47CD8D-1F7D-45B2-81E7-6FDD127F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744d-2c47-46f4-9bdd-407e14137c3c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10A9B-5B8A-4ADF-863C-F2F11A74CC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EE01CB-5481-4BA8-B87B-ADA9788F9398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12</TotalTime>
  <Pages>1</Pages>
  <Words>237</Words>
  <Characters>1391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1625</CharactersWithSpaces>
  <SharedDoc>false</SharedDoc>
  <HyperlinkBase>https://www.cabinet.qld.gov.au/documents/2017/Feb/RevTrHrs/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2018-05-29T00:59:00Z</cp:lastPrinted>
  <dcterms:created xsi:type="dcterms:W3CDTF">2018-05-08T04:52:00Z</dcterms:created>
  <dcterms:modified xsi:type="dcterms:W3CDTF">2018-06-24T23:55:00Z</dcterms:modified>
  <cp:category>Legislation,Business,Industrial_Relations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BUSNCLLO-63-1687</vt:lpwstr>
  </property>
  <property fmtid="{D5CDD505-2E9C-101B-9397-08002B2CF9AE}" pid="4" name="_dlc_DocIdItemGuid">
    <vt:lpwstr>fc0c0b09-fa61-4e43-b93d-eb6cea64f799</vt:lpwstr>
  </property>
  <property fmtid="{D5CDD505-2E9C-101B-9397-08002B2CF9AE}" pid="5" name="_dlc_DocIdUrl">
    <vt:lpwstr>https://nexus.treasury.qld.gov.au/business/cabinet-services/cab-sub/_layouts/15/DocIdRedir.aspx?ID=BUSNCLLO-63-1687, BUSNCLLO-63-1687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{3c7c486a-ab82-4e26-9aec-e7a332ef7362}</vt:lpwstr>
  </property>
  <property fmtid="{D5CDD505-2E9C-101B-9397-08002B2CF9AE}" pid="9" name="RecordPoint_ActiveItemUniqueId">
    <vt:lpwstr>{fc0c0b09-fa61-4e43-b93d-eb6cea64f799}</vt:lpwstr>
  </property>
  <property fmtid="{D5CDD505-2E9C-101B-9397-08002B2CF9AE}" pid="10" name="RecordPoint_ActiveItemWebId">
    <vt:lpwstr>{930fdec4-8f21-42b2-a24a-175e54abcb6b}</vt:lpwstr>
  </property>
  <property fmtid="{D5CDD505-2E9C-101B-9397-08002B2CF9AE}" pid="11" name="RecordPoint_SubmissionCompleted">
    <vt:lpwstr>2017-02-10T20:50:41.3450109+10:00</vt:lpwstr>
  </property>
  <property fmtid="{D5CDD505-2E9C-101B-9397-08002B2CF9AE}" pid="12" name="RecordPoint_RecordNumberSubmitted">
    <vt:lpwstr>R0000376758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</Properties>
</file>